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B61A" w14:textId="77777777" w:rsidR="00063ACB" w:rsidRDefault="00003887">
      <w:pPr>
        <w:pStyle w:val="BodyText"/>
        <w:spacing w:before="11"/>
        <w:rPr>
          <w:rFonts w:ascii="Times New Roman"/>
          <w:sz w:val="17"/>
        </w:rPr>
      </w:pPr>
      <w:r>
        <w:pict w14:anchorId="3F6DD298">
          <v:group id="_x0000_s1027" style="position:absolute;margin-left:52.55pt;margin-top:22.1pt;width:559.45pt;height:769.95pt;z-index:-251729920;mso-position-horizontal-relative:page;mso-position-vertical-relative:page" coordorigin="1051,442" coordsize="11189,1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825;top:441;width:8415;height:15399">
              <v:imagedata r:id="rId5" o:title=""/>
            </v:shape>
            <v:line id="_x0000_s1029" style="position:absolute" from="1051,14536" to="11191,14536" strokecolor="#d9d9d9" strokeweight=".16936mm"/>
            <v:line id="_x0000_s1028" style="position:absolute" from="1051,2770" to="11191,2770" strokeweight=".48pt"/>
            <w10:wrap anchorx="page" anchory="page"/>
          </v:group>
        </w:pict>
      </w:r>
    </w:p>
    <w:p w14:paraId="3B17D38B" w14:textId="77EABB8E" w:rsidR="00063ACB" w:rsidRDefault="00003887" w:rsidP="000A3B32">
      <w:pPr>
        <w:spacing w:before="89"/>
        <w:ind w:left="2531" w:right="1430" w:hanging="555"/>
        <w:rPr>
          <w:b/>
          <w:sz w:val="32"/>
        </w:rPr>
      </w:pPr>
      <w:r>
        <w:rPr>
          <w:b/>
          <w:color w:val="4F81BC"/>
          <w:sz w:val="32"/>
        </w:rPr>
        <w:t xml:space="preserve">Flourishing School </w:t>
      </w:r>
      <w:r w:rsidR="000A3B32">
        <w:rPr>
          <w:b/>
          <w:color w:val="4F81BC"/>
          <w:sz w:val="32"/>
        </w:rPr>
        <w:t xml:space="preserve">Culture Instrument </w:t>
      </w:r>
      <w:r>
        <w:rPr>
          <w:b/>
          <w:color w:val="4F81BC"/>
          <w:sz w:val="32"/>
        </w:rPr>
        <w:t>(FSCI) Student Administration Instructions</w:t>
      </w:r>
    </w:p>
    <w:p w14:paraId="1C1B5C02" w14:textId="77777777" w:rsidR="00063ACB" w:rsidRDefault="00063ACB">
      <w:pPr>
        <w:pStyle w:val="BodyText"/>
        <w:rPr>
          <w:b/>
        </w:rPr>
      </w:pPr>
    </w:p>
    <w:p w14:paraId="60A56A67" w14:textId="77777777" w:rsidR="00063ACB" w:rsidRDefault="00063ACB">
      <w:pPr>
        <w:pStyle w:val="BodyText"/>
        <w:spacing w:before="5"/>
        <w:rPr>
          <w:b/>
          <w:sz w:val="22"/>
        </w:rPr>
      </w:pPr>
    </w:p>
    <w:p w14:paraId="44EFDBAB" w14:textId="77777777" w:rsidR="00063ACB" w:rsidRDefault="00003887">
      <w:pPr>
        <w:pStyle w:val="Heading1"/>
        <w:spacing w:before="94"/>
      </w:pPr>
      <w:r>
        <w:rPr>
          <w:color w:val="4F81BC"/>
        </w:rPr>
        <w:t>Objectives</w:t>
      </w:r>
    </w:p>
    <w:p w14:paraId="40CAF854" w14:textId="77777777" w:rsidR="00063ACB" w:rsidRDefault="00003887">
      <w:pPr>
        <w:pStyle w:val="ListParagraph"/>
        <w:numPr>
          <w:ilvl w:val="0"/>
          <w:numId w:val="1"/>
        </w:numPr>
        <w:tabs>
          <w:tab w:val="left" w:pos="940"/>
          <w:tab w:val="left" w:pos="941"/>
        </w:tabs>
        <w:spacing w:before="1" w:line="269" w:lineRule="exact"/>
        <w:ind w:hanging="361"/>
      </w:pPr>
      <w:r>
        <w:t>To identify the elements of school culture that contribute to schools’</w:t>
      </w:r>
      <w:r>
        <w:rPr>
          <w:spacing w:val="-26"/>
        </w:rPr>
        <w:t xml:space="preserve"> </w:t>
      </w:r>
      <w:r>
        <w:t>flourishing</w:t>
      </w:r>
    </w:p>
    <w:p w14:paraId="7756604B" w14:textId="2A581C55" w:rsidR="00063ACB" w:rsidRDefault="00003887">
      <w:pPr>
        <w:pStyle w:val="ListParagraph"/>
        <w:numPr>
          <w:ilvl w:val="0"/>
          <w:numId w:val="1"/>
        </w:numPr>
        <w:tabs>
          <w:tab w:val="left" w:pos="940"/>
          <w:tab w:val="left" w:pos="941"/>
        </w:tabs>
        <w:ind w:hanging="361"/>
        <w:rPr>
          <w:i/>
        </w:rPr>
      </w:pPr>
      <w:r>
        <w:t>To help your school</w:t>
      </w:r>
      <w:r w:rsidR="000A3B32">
        <w:t xml:space="preserve"> </w:t>
      </w:r>
      <w:r>
        <w:rPr>
          <w:i/>
        </w:rPr>
        <w:t>flourish—measurably</w:t>
      </w:r>
    </w:p>
    <w:p w14:paraId="47B90B64" w14:textId="77777777" w:rsidR="00063ACB" w:rsidRDefault="00063ACB">
      <w:pPr>
        <w:pStyle w:val="BodyText"/>
        <w:spacing w:before="7"/>
        <w:rPr>
          <w:i/>
          <w:sz w:val="21"/>
        </w:rPr>
      </w:pPr>
    </w:p>
    <w:p w14:paraId="20F6D5C5" w14:textId="77777777" w:rsidR="00063ACB" w:rsidRDefault="00003887">
      <w:pPr>
        <w:pStyle w:val="Heading1"/>
      </w:pPr>
      <w:r>
        <w:rPr>
          <w:color w:val="4F81BC"/>
        </w:rPr>
        <w:t>Assessment Details</w:t>
      </w:r>
    </w:p>
    <w:p w14:paraId="3873A342" w14:textId="6687E273" w:rsidR="00063ACB" w:rsidRDefault="00003887">
      <w:pPr>
        <w:pStyle w:val="ListParagraph"/>
        <w:numPr>
          <w:ilvl w:val="0"/>
          <w:numId w:val="1"/>
        </w:numPr>
        <w:tabs>
          <w:tab w:val="left" w:pos="940"/>
          <w:tab w:val="left" w:pos="941"/>
        </w:tabs>
        <w:spacing w:before="3" w:line="237" w:lineRule="auto"/>
        <w:ind w:right="722"/>
      </w:pPr>
      <w:r>
        <w:t>Audience: Students</w:t>
      </w:r>
      <w:r w:rsidR="000A3B32">
        <w:t xml:space="preserve"> in 6</w:t>
      </w:r>
      <w:r w:rsidR="000A3B32" w:rsidRPr="000A3B32">
        <w:rPr>
          <w:vertAlign w:val="superscript"/>
        </w:rPr>
        <w:t>th</w:t>
      </w:r>
      <w:r w:rsidR="000A3B32">
        <w:t>-12</w:t>
      </w:r>
      <w:r w:rsidR="000A3B32" w:rsidRPr="000A3B32">
        <w:rPr>
          <w:vertAlign w:val="superscript"/>
        </w:rPr>
        <w:t>th</w:t>
      </w:r>
      <w:r w:rsidR="000A3B32">
        <w:t xml:space="preserve"> grades</w:t>
      </w:r>
    </w:p>
    <w:p w14:paraId="474AF9C3" w14:textId="77777777" w:rsidR="00063ACB" w:rsidRDefault="00003887">
      <w:pPr>
        <w:pStyle w:val="ListParagraph"/>
        <w:numPr>
          <w:ilvl w:val="0"/>
          <w:numId w:val="1"/>
        </w:numPr>
        <w:tabs>
          <w:tab w:val="left" w:pos="940"/>
          <w:tab w:val="left" w:pos="941"/>
        </w:tabs>
        <w:spacing w:line="269" w:lineRule="exact"/>
        <w:ind w:hanging="361"/>
      </w:pPr>
      <w:r>
        <w:t>Data collection: Anonymous web-based survey (link from your school’s FCSI point of</w:t>
      </w:r>
      <w:r>
        <w:rPr>
          <w:spacing w:val="-17"/>
        </w:rPr>
        <w:t xml:space="preserve"> </w:t>
      </w:r>
      <w:r>
        <w:t>contact)</w:t>
      </w:r>
    </w:p>
    <w:p w14:paraId="225C7F10" w14:textId="2E1E31EC" w:rsidR="00063ACB" w:rsidRDefault="00003887">
      <w:pPr>
        <w:pStyle w:val="ListParagraph"/>
        <w:numPr>
          <w:ilvl w:val="0"/>
          <w:numId w:val="1"/>
        </w:numPr>
        <w:tabs>
          <w:tab w:val="left" w:pos="940"/>
          <w:tab w:val="left" w:pos="941"/>
        </w:tabs>
        <w:spacing w:line="237" w:lineRule="auto"/>
        <w:ind w:right="829"/>
      </w:pPr>
      <w:r>
        <w:t xml:space="preserve">Length: Approximately </w:t>
      </w:r>
      <w:r w:rsidR="000A3B32">
        <w:t>5-10</w:t>
      </w:r>
      <w:r>
        <w:t xml:space="preserve"> minutes for students (plus 5–10 minutes for instructions and questions from</w:t>
      </w:r>
      <w:r>
        <w:rPr>
          <w:spacing w:val="-1"/>
        </w:rPr>
        <w:t xml:space="preserve"> </w:t>
      </w:r>
      <w:r>
        <w:t>students)</w:t>
      </w:r>
    </w:p>
    <w:p w14:paraId="37D6F911" w14:textId="77777777" w:rsidR="00063ACB" w:rsidRDefault="00063ACB">
      <w:pPr>
        <w:pStyle w:val="BodyText"/>
        <w:spacing w:before="7"/>
        <w:rPr>
          <w:sz w:val="21"/>
        </w:rPr>
      </w:pPr>
    </w:p>
    <w:p w14:paraId="4D1DCAAE" w14:textId="77777777" w:rsidR="00063ACB" w:rsidRDefault="00003887">
      <w:pPr>
        <w:spacing w:before="1"/>
        <w:ind w:left="220"/>
        <w:rPr>
          <w:b/>
        </w:rPr>
      </w:pPr>
      <w:r>
        <w:rPr>
          <w:b/>
          <w:color w:val="4F81BC"/>
        </w:rPr>
        <w:t>Guidelines for Assessment Administration with Students</w:t>
      </w:r>
    </w:p>
    <w:p w14:paraId="0AF55652" w14:textId="77777777" w:rsidR="00063ACB" w:rsidRDefault="00003887">
      <w:pPr>
        <w:pStyle w:val="ListParagraph"/>
        <w:numPr>
          <w:ilvl w:val="0"/>
          <w:numId w:val="1"/>
        </w:numPr>
        <w:tabs>
          <w:tab w:val="left" w:pos="940"/>
          <w:tab w:val="left" w:pos="941"/>
        </w:tabs>
        <w:spacing w:before="3" w:line="237" w:lineRule="auto"/>
        <w:ind w:right="579"/>
      </w:pPr>
      <w:r>
        <w:t xml:space="preserve">Read survey instructions to students (below). Reinforce the </w:t>
      </w:r>
      <w:r>
        <w:t>confidential nature of the</w:t>
      </w:r>
      <w:r>
        <w:rPr>
          <w:spacing w:val="-27"/>
        </w:rPr>
        <w:t xml:space="preserve"> </w:t>
      </w:r>
      <w:r>
        <w:t>survey (no names or email addresses are recorded in any</w:t>
      </w:r>
      <w:r>
        <w:rPr>
          <w:spacing w:val="-5"/>
        </w:rPr>
        <w:t xml:space="preserve"> </w:t>
      </w:r>
      <w:r>
        <w:t>way).</w:t>
      </w:r>
    </w:p>
    <w:p w14:paraId="00FD4ADB" w14:textId="77777777" w:rsidR="00063ACB" w:rsidRDefault="00003887">
      <w:pPr>
        <w:pStyle w:val="ListParagraph"/>
        <w:numPr>
          <w:ilvl w:val="0"/>
          <w:numId w:val="1"/>
        </w:numPr>
        <w:tabs>
          <w:tab w:val="left" w:pos="940"/>
          <w:tab w:val="left" w:pos="941"/>
        </w:tabs>
        <w:spacing w:before="3" w:line="237" w:lineRule="auto"/>
        <w:ind w:right="602"/>
      </w:pPr>
      <w:r>
        <w:t>Explain that they will also be asked to confirm that “I am a student at this school” and then to select the grade they are currently enrolled</w:t>
      </w:r>
      <w:r>
        <w:rPr>
          <w:spacing w:val="-12"/>
        </w:rPr>
        <w:t xml:space="preserve"> </w:t>
      </w:r>
      <w:r>
        <w:t>in.</w:t>
      </w:r>
    </w:p>
    <w:p w14:paraId="102D567A" w14:textId="77777777" w:rsidR="00063ACB" w:rsidRDefault="00003887">
      <w:pPr>
        <w:pStyle w:val="ListParagraph"/>
        <w:numPr>
          <w:ilvl w:val="0"/>
          <w:numId w:val="1"/>
        </w:numPr>
        <w:tabs>
          <w:tab w:val="left" w:pos="940"/>
          <w:tab w:val="left" w:pos="941"/>
        </w:tabs>
        <w:spacing w:line="269" w:lineRule="exact"/>
        <w:ind w:hanging="361"/>
      </w:pPr>
      <w:r>
        <w:t>Answer any student questions (be prepared to define terms if they ask</w:t>
      </w:r>
      <w:r>
        <w:rPr>
          <w:spacing w:val="-17"/>
        </w:rPr>
        <w:t xml:space="preserve"> </w:t>
      </w:r>
      <w:r>
        <w:t>questions).</w:t>
      </w:r>
    </w:p>
    <w:p w14:paraId="365B5286" w14:textId="3D3F025B" w:rsidR="00063ACB" w:rsidRDefault="000A3B32">
      <w:pPr>
        <w:pStyle w:val="ListParagraph"/>
        <w:numPr>
          <w:ilvl w:val="0"/>
          <w:numId w:val="1"/>
        </w:numPr>
        <w:tabs>
          <w:tab w:val="left" w:pos="940"/>
          <w:tab w:val="left" w:pos="941"/>
        </w:tabs>
        <w:spacing w:before="0"/>
        <w:ind w:right="220"/>
      </w:pPr>
      <w:r>
        <w:t>This survey asks students general questions about their spiritual life as well as their health (e.g., stress level, resilience). This may</w:t>
      </w:r>
      <w:r w:rsidR="00003887">
        <w:t xml:space="preserve"> generate reflection or questions about spiritual and emotional matters. </w:t>
      </w:r>
      <w:r>
        <w:t>In the unlikely event that it is needed, t</w:t>
      </w:r>
      <w:r w:rsidR="00003887">
        <w:t xml:space="preserve">he school should </w:t>
      </w:r>
      <w:r w:rsidR="00003887">
        <w:t>have appropriate school personnel available (such as a</w:t>
      </w:r>
      <w:r w:rsidR="00003887">
        <w:t xml:space="preserve"> dean of students, </w:t>
      </w:r>
      <w:r w:rsidR="00003887">
        <w:t xml:space="preserve">Bible teacher, guidance counselor, </w:t>
      </w:r>
      <w:bookmarkStart w:id="0" w:name="_GoBack"/>
      <w:bookmarkEnd w:id="0"/>
      <w:r w:rsidR="00003887">
        <w:t>etc.) who are able to discuss questions students might have. Be prepared to share the names of school staff with students before they begin the</w:t>
      </w:r>
      <w:r w:rsidR="00003887">
        <w:rPr>
          <w:spacing w:val="-16"/>
        </w:rPr>
        <w:t xml:space="preserve"> </w:t>
      </w:r>
      <w:r w:rsidR="00003887">
        <w:t>survey.</w:t>
      </w:r>
    </w:p>
    <w:p w14:paraId="6879B99A" w14:textId="77777777" w:rsidR="00063ACB" w:rsidRDefault="00063ACB">
      <w:pPr>
        <w:pStyle w:val="BodyText"/>
        <w:spacing w:before="9"/>
        <w:rPr>
          <w:sz w:val="21"/>
        </w:rPr>
      </w:pPr>
    </w:p>
    <w:p w14:paraId="20D24614" w14:textId="5511D060" w:rsidR="00063ACB" w:rsidRDefault="00003887">
      <w:pPr>
        <w:ind w:left="220"/>
        <w:rPr>
          <w:b/>
        </w:rPr>
      </w:pPr>
      <w:r>
        <w:rPr>
          <w:b/>
          <w:color w:val="4F81BC"/>
        </w:rPr>
        <w:t>Assessment Instructions</w:t>
      </w:r>
      <w:r w:rsidR="000A3B32">
        <w:rPr>
          <w:b/>
          <w:color w:val="4F81BC"/>
        </w:rPr>
        <w:t>: To Share with Students</w:t>
      </w:r>
    </w:p>
    <w:p w14:paraId="3DD72DC8" w14:textId="77777777" w:rsidR="00063ACB" w:rsidRDefault="00003887">
      <w:pPr>
        <w:pStyle w:val="BodyText"/>
        <w:ind w:left="102"/>
      </w:pPr>
      <w:r>
        <w:pict w14:anchorId="51A8BEEC">
          <v:shapetype id="_x0000_t202" coordsize="21600,21600" o:spt="202" path="m,l,21600r21600,l21600,xe">
            <v:stroke joinstyle="miter"/>
            <v:path gradientshapeok="t" o:connecttype="rect"/>
          </v:shapetype>
          <v:shape id="_x0000_s1026" type="#_x0000_t202" style="width:515.4pt;height:210.55pt;mso-left-percent:-10001;mso-top-percent:-10001;mso-position-horizontal:absolute;mso-position-horizontal-relative:char;mso-position-vertical:absolute;mso-position-vertical-relative:line;mso-left-percent:-10001;mso-top-percent:-10001" filled="f" strokeweight=".48pt">
            <v:textbox inset="0,0,0,0">
              <w:txbxContent>
                <w:p w14:paraId="51B1322F" w14:textId="77777777" w:rsidR="00063ACB" w:rsidRDefault="00063ACB">
                  <w:pPr>
                    <w:pStyle w:val="BodyText"/>
                    <w:spacing w:before="6"/>
                    <w:rPr>
                      <w:b/>
                      <w:sz w:val="23"/>
                    </w:rPr>
                  </w:pPr>
                </w:p>
                <w:p w14:paraId="15DF15BC" w14:textId="04BC07AF" w:rsidR="00063ACB" w:rsidRDefault="00003887">
                  <w:pPr>
                    <w:pStyle w:val="BodyText"/>
                    <w:ind w:left="108" w:right="176"/>
                  </w:pPr>
                  <w:r>
                    <w:t xml:space="preserve">Our school is in the process of the Flourishing School </w:t>
                  </w:r>
                  <w:r w:rsidR="000A3B32">
                    <w:t>Culture Instrument</w:t>
                  </w:r>
                  <w:r>
                    <w:t xml:space="preserve"> (FSCI) in conjunction with the Association of Christian Schools International (ACSI). This </w:t>
                  </w:r>
                  <w:r w:rsidR="000A3B32">
                    <w:t xml:space="preserve">instrument will help our school understand areas in which we are flourishing, as well as areas for growth and improvement. </w:t>
                  </w:r>
                </w:p>
                <w:p w14:paraId="2A518CEA" w14:textId="77777777" w:rsidR="00063ACB" w:rsidRDefault="00063ACB">
                  <w:pPr>
                    <w:pStyle w:val="BodyText"/>
                  </w:pPr>
                </w:p>
                <w:p w14:paraId="1597A8A7" w14:textId="728A9829" w:rsidR="00063ACB" w:rsidRDefault="000A3B32">
                  <w:pPr>
                    <w:pStyle w:val="BodyText"/>
                    <w:ind w:left="108" w:right="476"/>
                    <w:jc w:val="both"/>
                  </w:pPr>
                  <w:r>
                    <w:t>As a student, y</w:t>
                  </w:r>
                  <w:r w:rsidR="00003887">
                    <w:t xml:space="preserve">our </w:t>
                  </w:r>
                  <w:r>
                    <w:t xml:space="preserve">honest </w:t>
                  </w:r>
                  <w:r w:rsidR="00003887">
                    <w:t>input is very important and will contribute to insights on our school culture that can inform future</w:t>
                  </w:r>
                  <w:r w:rsidR="00003887">
                    <w:rPr>
                      <w:spacing w:val="-29"/>
                    </w:rPr>
                    <w:t xml:space="preserve"> </w:t>
                  </w:r>
                  <w:r w:rsidR="00003887">
                    <w:t>planning efforts, as well as provide evidence of our school’s unique</w:t>
                  </w:r>
                  <w:r w:rsidR="00003887">
                    <w:rPr>
                      <w:spacing w:val="-7"/>
                    </w:rPr>
                    <w:t xml:space="preserve"> </w:t>
                  </w:r>
                  <w:r w:rsidR="00003887">
                    <w:t>strengths.</w:t>
                  </w:r>
                </w:p>
                <w:p w14:paraId="762DD89F" w14:textId="77777777" w:rsidR="00063ACB" w:rsidRDefault="00063ACB">
                  <w:pPr>
                    <w:pStyle w:val="BodyText"/>
                  </w:pPr>
                </w:p>
                <w:p w14:paraId="57DC3050" w14:textId="208762AE" w:rsidR="00063ACB" w:rsidRDefault="00003887">
                  <w:pPr>
                    <w:pStyle w:val="BodyText"/>
                    <w:ind w:left="108" w:right="38"/>
                  </w:pPr>
                  <w:r>
                    <w:t>Depending on how long you spend thinking about the questions, this assessment should require approximately</w:t>
                  </w:r>
                  <w:r w:rsidR="000A3B32">
                    <w:t xml:space="preserve"> ten (10) minutes or less</w:t>
                  </w:r>
                  <w:r>
                    <w:t xml:space="preserve"> for students to complete. In general, your first impression is the most accurate, so there’s no need to over-analyze</w:t>
                  </w:r>
                  <w:r w:rsidR="000A3B32">
                    <w:t xml:space="preserve"> </w:t>
                  </w:r>
                  <w:r>
                    <w:t>quest</w:t>
                  </w:r>
                  <w:r>
                    <w:t>ions.</w:t>
                  </w:r>
                </w:p>
                <w:p w14:paraId="35366446" w14:textId="77777777" w:rsidR="00063ACB" w:rsidRDefault="00063ACB">
                  <w:pPr>
                    <w:pStyle w:val="BodyText"/>
                    <w:spacing w:before="11"/>
                    <w:rPr>
                      <w:sz w:val="19"/>
                    </w:rPr>
                  </w:pPr>
                </w:p>
                <w:p w14:paraId="02B1AAE6" w14:textId="77777777" w:rsidR="00063ACB" w:rsidRDefault="00003887">
                  <w:pPr>
                    <w:pStyle w:val="BodyText"/>
                    <w:ind w:left="108" w:right="176"/>
                  </w:pPr>
                  <w:r>
                    <w:t>The survey is anonymous, and no one will be able to identify you, or your answers. Since your response is NOT trackable to you personally, please don’t worry about anyone judging you or being offended by your honest insight. Thank you for your parti</w:t>
                  </w:r>
                  <w:r>
                    <w:t>cipation!</w:t>
                  </w:r>
                </w:p>
              </w:txbxContent>
            </v:textbox>
            <w10:anchorlock/>
          </v:shape>
        </w:pict>
      </w:r>
    </w:p>
    <w:p w14:paraId="03041432" w14:textId="77777777" w:rsidR="00063ACB" w:rsidRDefault="00063ACB">
      <w:pPr>
        <w:pStyle w:val="BodyText"/>
        <w:rPr>
          <w:b/>
        </w:rPr>
      </w:pPr>
    </w:p>
    <w:p w14:paraId="4E878107" w14:textId="0E796E69" w:rsidR="00063ACB" w:rsidRDefault="00063ACB">
      <w:pPr>
        <w:spacing w:before="217"/>
        <w:ind w:left="220"/>
        <w:rPr>
          <w:rFonts w:ascii="Cambria"/>
          <w:sz w:val="24"/>
        </w:rPr>
      </w:pPr>
    </w:p>
    <w:sectPr w:rsidR="00063ACB">
      <w:type w:val="continuous"/>
      <w:pgSz w:w="12240" w:h="15840"/>
      <w:pgMar w:top="150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6B9C"/>
    <w:multiLevelType w:val="hybridMultilevel"/>
    <w:tmpl w:val="2A02FCF8"/>
    <w:lvl w:ilvl="0" w:tplc="68E21A00">
      <w:numFmt w:val="bullet"/>
      <w:lvlText w:val=""/>
      <w:lvlJc w:val="left"/>
      <w:pPr>
        <w:ind w:left="940" w:hanging="360"/>
      </w:pPr>
      <w:rPr>
        <w:rFonts w:ascii="Symbol" w:eastAsia="Symbol" w:hAnsi="Symbol" w:cs="Symbol" w:hint="default"/>
        <w:w w:val="100"/>
        <w:sz w:val="22"/>
        <w:szCs w:val="22"/>
        <w:lang w:val="en-US" w:eastAsia="en-US" w:bidi="en-US"/>
      </w:rPr>
    </w:lvl>
    <w:lvl w:ilvl="1" w:tplc="F1F87970">
      <w:numFmt w:val="bullet"/>
      <w:lvlText w:val="•"/>
      <w:lvlJc w:val="left"/>
      <w:pPr>
        <w:ind w:left="1898" w:hanging="360"/>
      </w:pPr>
      <w:rPr>
        <w:rFonts w:hint="default"/>
        <w:lang w:val="en-US" w:eastAsia="en-US" w:bidi="en-US"/>
      </w:rPr>
    </w:lvl>
    <w:lvl w:ilvl="2" w:tplc="574EE3D2">
      <w:numFmt w:val="bullet"/>
      <w:lvlText w:val="•"/>
      <w:lvlJc w:val="left"/>
      <w:pPr>
        <w:ind w:left="2856" w:hanging="360"/>
      </w:pPr>
      <w:rPr>
        <w:rFonts w:hint="default"/>
        <w:lang w:val="en-US" w:eastAsia="en-US" w:bidi="en-US"/>
      </w:rPr>
    </w:lvl>
    <w:lvl w:ilvl="3" w:tplc="926CC1E2">
      <w:numFmt w:val="bullet"/>
      <w:lvlText w:val="•"/>
      <w:lvlJc w:val="left"/>
      <w:pPr>
        <w:ind w:left="3814" w:hanging="360"/>
      </w:pPr>
      <w:rPr>
        <w:rFonts w:hint="default"/>
        <w:lang w:val="en-US" w:eastAsia="en-US" w:bidi="en-US"/>
      </w:rPr>
    </w:lvl>
    <w:lvl w:ilvl="4" w:tplc="9248821E">
      <w:numFmt w:val="bullet"/>
      <w:lvlText w:val="•"/>
      <w:lvlJc w:val="left"/>
      <w:pPr>
        <w:ind w:left="4772" w:hanging="360"/>
      </w:pPr>
      <w:rPr>
        <w:rFonts w:hint="default"/>
        <w:lang w:val="en-US" w:eastAsia="en-US" w:bidi="en-US"/>
      </w:rPr>
    </w:lvl>
    <w:lvl w:ilvl="5" w:tplc="548CF6CE">
      <w:numFmt w:val="bullet"/>
      <w:lvlText w:val="•"/>
      <w:lvlJc w:val="left"/>
      <w:pPr>
        <w:ind w:left="5730" w:hanging="360"/>
      </w:pPr>
      <w:rPr>
        <w:rFonts w:hint="default"/>
        <w:lang w:val="en-US" w:eastAsia="en-US" w:bidi="en-US"/>
      </w:rPr>
    </w:lvl>
    <w:lvl w:ilvl="6" w:tplc="C12437EA">
      <w:numFmt w:val="bullet"/>
      <w:lvlText w:val="•"/>
      <w:lvlJc w:val="left"/>
      <w:pPr>
        <w:ind w:left="6688" w:hanging="360"/>
      </w:pPr>
      <w:rPr>
        <w:rFonts w:hint="default"/>
        <w:lang w:val="en-US" w:eastAsia="en-US" w:bidi="en-US"/>
      </w:rPr>
    </w:lvl>
    <w:lvl w:ilvl="7" w:tplc="741EFCA0">
      <w:numFmt w:val="bullet"/>
      <w:lvlText w:val="•"/>
      <w:lvlJc w:val="left"/>
      <w:pPr>
        <w:ind w:left="7646" w:hanging="360"/>
      </w:pPr>
      <w:rPr>
        <w:rFonts w:hint="default"/>
        <w:lang w:val="en-US" w:eastAsia="en-US" w:bidi="en-US"/>
      </w:rPr>
    </w:lvl>
    <w:lvl w:ilvl="8" w:tplc="230E2D64">
      <w:numFmt w:val="bullet"/>
      <w:lvlText w:val="•"/>
      <w:lvlJc w:val="left"/>
      <w:pPr>
        <w:ind w:left="860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63ACB"/>
    <w:rsid w:val="00003887"/>
    <w:rsid w:val="00063ACB"/>
    <w:rsid w:val="000A3B32"/>
    <w:rsid w:val="0018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4BB085B"/>
  <w15:docId w15:val="{0FF3D306-A372-4991-9A76-EAEC751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Allison</dc:creator>
  <cp:lastModifiedBy>Lynn Swaner</cp:lastModifiedBy>
  <cp:revision>4</cp:revision>
  <dcterms:created xsi:type="dcterms:W3CDTF">2019-12-26T01:44:00Z</dcterms:created>
  <dcterms:modified xsi:type="dcterms:W3CDTF">2019-12-26T02:12:00Z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2019-12-26T00:00:00Z</vt:filetime>
  </property>
</Properties>
</file>